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rPr>
          <w:rFonts w:ascii="Montserrat" w:cs="Montserrat" w:eastAsia="Montserrat" w:hAnsi="Montserrat"/>
          <w:b w:val="1"/>
          <w:sz w:val="32"/>
          <w:szCs w:val="32"/>
        </w:rPr>
      </w:pPr>
      <w:r w:rsidDel="00000000" w:rsidR="00000000" w:rsidRPr="00000000">
        <w:rPr>
          <w:rFonts w:ascii="Montserrat" w:cs="Montserrat" w:eastAsia="Montserrat" w:hAnsi="Montserrat"/>
          <w:b w:val="1"/>
          <w:sz w:val="32"/>
          <w:szCs w:val="32"/>
          <w:rtl w:val="0"/>
        </w:rPr>
        <w:t xml:space="preserve">Developing Games - Lesson 12</w:t>
      </w:r>
      <w:r w:rsidDel="00000000" w:rsidR="00000000" w:rsidRPr="00000000">
        <w:drawing>
          <wp:anchor allowOverlap="1" behindDoc="0" distB="0" distT="0" distL="0" distR="0" hidden="0" layoutInCell="1" locked="0" relativeHeight="0" simplePos="0">
            <wp:simplePos x="0" y="0"/>
            <wp:positionH relativeFrom="column">
              <wp:posOffset>5667375</wp:posOffset>
            </wp:positionH>
            <wp:positionV relativeFrom="paragraph">
              <wp:posOffset>0</wp:posOffset>
            </wp:positionV>
            <wp:extent cx="768953" cy="557213"/>
            <wp:effectExtent b="0" l="0" r="0" t="0"/>
            <wp:wrapSquare wrapText="bothSides" distB="0" distT="0" distL="0" distR="0"/>
            <wp:docPr id="2" name="image3.png"/>
            <a:graphic>
              <a:graphicData uri="http://schemas.openxmlformats.org/drawingml/2006/picture">
                <pic:pic>
                  <pic:nvPicPr>
                    <pic:cNvPr id="0" name="image3.png"/>
                    <pic:cNvPicPr preferRelativeResize="0"/>
                  </pic:nvPicPr>
                  <pic:blipFill>
                    <a:blip r:embed="rId6"/>
                    <a:srcRect b="26790" l="21208" r="47927" t="33421"/>
                    <a:stretch>
                      <a:fillRect/>
                    </a:stretch>
                  </pic:blipFill>
                  <pic:spPr>
                    <a:xfrm>
                      <a:off x="0" y="0"/>
                      <a:ext cx="768953" cy="557213"/>
                    </a:xfrm>
                    <a:prstGeom prst="rect"/>
                    <a:ln/>
                  </pic:spPr>
                </pic:pic>
              </a:graphicData>
            </a:graphic>
          </wp:anchor>
        </w:drawing>
      </w:r>
    </w:p>
    <w:p w:rsidR="00000000" w:rsidDel="00000000" w:rsidP="00000000" w:rsidRDefault="00000000" w:rsidRPr="00000000" w14:paraId="00000002">
      <w:pPr>
        <w:ind w:left="0" w:firstLine="0"/>
        <w:rPr>
          <w:rFonts w:ascii="Calibri" w:cs="Calibri" w:eastAsia="Calibri" w:hAnsi="Calibri"/>
          <w:sz w:val="20"/>
          <w:szCs w:val="20"/>
        </w:rPr>
      </w:pPr>
      <w:r w:rsidDel="00000000" w:rsidR="00000000" w:rsidRPr="00000000">
        <w:rPr>
          <w:rtl w:val="0"/>
        </w:rPr>
      </w:r>
    </w:p>
    <w:tbl>
      <w:tblPr>
        <w:tblStyle w:val="Table1"/>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20"/>
        <w:gridCol w:w="8430"/>
        <w:tblGridChange w:id="0">
          <w:tblGrid>
            <w:gridCol w:w="1620"/>
            <w:gridCol w:w="8430"/>
          </w:tblGrid>
        </w:tblGridChange>
      </w:tblGrid>
      <w:tr>
        <w:trPr>
          <w:trHeight w:val="585" w:hRule="atLeast"/>
        </w:trPr>
        <w:tc>
          <w:tcPr>
            <w:tcBorders>
              <w:top w:color="ffffff" w:space="0" w:sz="8"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Lesson Title</w:t>
            </w:r>
          </w:p>
        </w:tc>
        <w:tc>
          <w:tcPr>
            <w:tcBorders>
              <w:top w:color="ffffff" w:space="0" w:sz="8"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Variable naming conventions</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Overview</w:t>
            </w:r>
            <w:r w:rsidDel="00000000" w:rsidR="00000000" w:rsidRPr="00000000">
              <w:rPr>
                <w:rtl w:val="0"/>
              </w:rPr>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look at different naming conventions for variables. The students continue to build on their game creation by completing the game with making the water sprite flow along a path.</w:t>
            </w:r>
          </w:p>
        </w:tc>
      </w:tr>
      <w:tr>
        <w:trPr>
          <w:trHeight w:val="76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Learning Objectives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identify the difference between variable naming conventions</w:t>
            </w:r>
          </w:p>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create a way to make the water move along a path</w:t>
            </w:r>
          </w:p>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demonstrate an effective testing stage</w:t>
            </w:r>
          </w:p>
        </w:tc>
      </w:tr>
      <w:tr>
        <w:trPr>
          <w:trHeight w:val="67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Resources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12.1 - Sort variable names into naming conventions</w:t>
            </w:r>
          </w:p>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12.2 - Testing table</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Curriculum Alignment </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2-AP-11 - </w:t>
            </w:r>
            <w:r w:rsidDel="00000000" w:rsidR="00000000" w:rsidRPr="00000000">
              <w:rPr>
                <w:rFonts w:ascii="Montserrat" w:cs="Montserrat" w:eastAsia="Montserrat" w:hAnsi="Montserrat"/>
                <w:i w:val="1"/>
                <w:sz w:val="20"/>
                <w:szCs w:val="20"/>
                <w:rtl w:val="0"/>
              </w:rPr>
              <w:t xml:space="preserve">Create clearly named variables that represent different data types and perform operations on their values.</w:t>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2-AP-17</w:t>
            </w:r>
            <w:r w:rsidDel="00000000" w:rsidR="00000000" w:rsidRPr="00000000">
              <w:rPr>
                <w:rFonts w:ascii="Montserrat" w:cs="Montserrat" w:eastAsia="Montserrat" w:hAnsi="Montserrat"/>
                <w:b w:val="1"/>
                <w:sz w:val="20"/>
                <w:szCs w:val="20"/>
                <w:rtl w:val="0"/>
              </w:rPr>
              <w:t xml:space="preserve"> - </w:t>
            </w:r>
            <w:r w:rsidDel="00000000" w:rsidR="00000000" w:rsidRPr="00000000">
              <w:rPr>
                <w:rFonts w:ascii="Montserrat" w:cs="Montserrat" w:eastAsia="Montserrat" w:hAnsi="Montserrat"/>
                <w:i w:val="1"/>
                <w:sz w:val="20"/>
                <w:szCs w:val="20"/>
                <w:rtl w:val="0"/>
              </w:rPr>
              <w:t xml:space="preserve">Systematically test and refine programs using a range of test cases.</w:t>
            </w:r>
          </w:p>
        </w:tc>
      </w:tr>
    </w:tbl>
    <w:p w:rsidR="00000000" w:rsidDel="00000000" w:rsidP="00000000" w:rsidRDefault="00000000" w:rsidRPr="00000000" w14:paraId="00000011">
      <w:pPr>
        <w:ind w:left="0" w:firstLine="0"/>
        <w:rPr>
          <w:rFonts w:ascii="Calibri" w:cs="Calibri" w:eastAsia="Calibri" w:hAnsi="Calibri"/>
          <w:sz w:val="20"/>
          <w:szCs w:val="20"/>
        </w:rPr>
      </w:pPr>
      <w:r w:rsidDel="00000000" w:rsidR="00000000" w:rsidRPr="00000000">
        <w:rPr>
          <w:rtl w:val="0"/>
        </w:rPr>
      </w:r>
    </w:p>
    <w:tbl>
      <w:tblPr>
        <w:tblStyle w:val="Table2"/>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Ignite</w:t>
            </w:r>
          </w:p>
        </w:tc>
      </w:tr>
    </w:tbl>
    <w:p w:rsidR="00000000" w:rsidDel="00000000" w:rsidP="00000000" w:rsidRDefault="00000000" w:rsidRPr="00000000" w14:paraId="00000013">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4">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 variable is a temporary storage location for one piece of data. It can be changed or edited within a program.</w:t>
      </w:r>
    </w:p>
    <w:p w:rsidR="00000000" w:rsidDel="00000000" w:rsidP="00000000" w:rsidRDefault="00000000" w:rsidRPr="00000000" w14:paraId="00000015">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6">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student is asked to look at two different variable names and identify the difference between them. This leads into the definitions of the two main naming conventions</w:t>
      </w:r>
    </w:p>
    <w:p w:rsidR="00000000" w:rsidDel="00000000" w:rsidP="00000000" w:rsidRDefault="00000000" w:rsidRPr="00000000" w14:paraId="00000017">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8">
      <w:pPr>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camelCase:</w:t>
      </w:r>
      <w:r w:rsidDel="00000000" w:rsidR="00000000" w:rsidRPr="00000000">
        <w:rPr>
          <w:rFonts w:ascii="Montserrat" w:cs="Montserrat" w:eastAsia="Montserrat" w:hAnsi="Montserrat"/>
          <w:sz w:val="20"/>
          <w:szCs w:val="20"/>
          <w:rtl w:val="0"/>
        </w:rPr>
        <w:t xml:space="preserve"> When multiple words are combined the first letter of the first word is lowercase. The first letter of each additional word is uppercase with no spaces.</w:t>
      </w:r>
    </w:p>
    <w:p w:rsidR="00000000" w:rsidDel="00000000" w:rsidP="00000000" w:rsidRDefault="00000000" w:rsidRPr="00000000" w14:paraId="00000019">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A">
      <w:pPr>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snake_case: </w:t>
      </w:r>
      <w:r w:rsidDel="00000000" w:rsidR="00000000" w:rsidRPr="00000000">
        <w:rPr>
          <w:rFonts w:ascii="Montserrat" w:cs="Montserrat" w:eastAsia="Montserrat" w:hAnsi="Montserrat"/>
          <w:sz w:val="20"/>
          <w:szCs w:val="20"/>
          <w:rtl w:val="0"/>
        </w:rPr>
        <w:t xml:space="preserve">When multiple words are combined the spaces are replaced with an underscore and all in lowercase. _ is underscore.</w:t>
      </w:r>
    </w:p>
    <w:p w:rsidR="00000000" w:rsidDel="00000000" w:rsidP="00000000" w:rsidRDefault="00000000" w:rsidRPr="00000000" w14:paraId="0000001B">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C">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aim is for the students to understand that naming variables within a game is done as no spaces can be used. Therefore the format of the name is structured to ensure it is clear and easy to understand.</w:t>
      </w:r>
    </w:p>
    <w:p w:rsidR="00000000" w:rsidDel="00000000" w:rsidP="00000000" w:rsidRDefault="00000000" w:rsidRPr="00000000" w14:paraId="0000001D">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E">
      <w:pPr>
        <w:rPr>
          <w:rFonts w:ascii="Montserrat" w:cs="Montserrat" w:eastAsia="Montserrat" w:hAnsi="Montserrat"/>
          <w:i w:val="1"/>
          <w:sz w:val="20"/>
          <w:szCs w:val="20"/>
        </w:rPr>
      </w:pPr>
      <w:r w:rsidDel="00000000" w:rsidR="00000000" w:rsidRPr="00000000">
        <w:rPr>
          <w:rFonts w:ascii="Montserrat" w:cs="Montserrat" w:eastAsia="Montserrat" w:hAnsi="Montserrat"/>
          <w:sz w:val="20"/>
          <w:szCs w:val="20"/>
          <w:rtl w:val="0"/>
        </w:rPr>
        <w:t xml:space="preserve">Students are asked to look at different variable names and sort them into the correct naming convention. </w:t>
      </w:r>
      <w:r w:rsidDel="00000000" w:rsidR="00000000" w:rsidRPr="00000000">
        <w:rPr>
          <w:rFonts w:ascii="Montserrat" w:cs="Montserrat" w:eastAsia="Montserrat" w:hAnsi="Montserrat"/>
          <w:i w:val="1"/>
          <w:sz w:val="20"/>
          <w:szCs w:val="20"/>
          <w:rtl w:val="0"/>
        </w:rPr>
        <w:t xml:space="preserve">This can be an individual or group task.</w:t>
      </w:r>
    </w:p>
    <w:p w:rsidR="00000000" w:rsidDel="00000000" w:rsidP="00000000" w:rsidRDefault="00000000" w:rsidRPr="00000000" w14:paraId="0000001F">
      <w:pPr>
        <w:rPr>
          <w:rFonts w:ascii="Montserrat" w:cs="Montserrat" w:eastAsia="Montserrat" w:hAnsi="Montserrat"/>
          <w:i w:val="1"/>
          <w:sz w:val="20"/>
          <w:szCs w:val="20"/>
        </w:rPr>
      </w:pPr>
      <w:r w:rsidDel="00000000" w:rsidR="00000000" w:rsidRPr="00000000">
        <w:rPr>
          <w:rtl w:val="0"/>
        </w:rPr>
      </w:r>
    </w:p>
    <w:p w:rsidR="00000000" w:rsidDel="00000000" w:rsidP="00000000" w:rsidRDefault="00000000" w:rsidRPr="00000000" w14:paraId="00000020">
      <w:pPr>
        <w:rPr>
          <w:rFonts w:ascii="Montserrat" w:cs="Montserrat" w:eastAsia="Montserrat" w:hAnsi="Montserrat"/>
          <w:i w:val="1"/>
          <w:sz w:val="20"/>
          <w:szCs w:val="20"/>
        </w:rPr>
      </w:pPr>
      <w:r w:rsidDel="00000000" w:rsidR="00000000" w:rsidRPr="00000000">
        <w:rPr>
          <w:rtl w:val="0"/>
        </w:rPr>
      </w:r>
    </w:p>
    <w:p w:rsidR="00000000" w:rsidDel="00000000" w:rsidP="00000000" w:rsidRDefault="00000000" w:rsidRPr="00000000" w14:paraId="00000021">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2">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3">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4">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5">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6">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7">
      <w:pPr>
        <w:rPr>
          <w:rFonts w:ascii="Calibri" w:cs="Calibri" w:eastAsia="Calibri" w:hAnsi="Calibri"/>
          <w:sz w:val="20"/>
          <w:szCs w:val="20"/>
        </w:rPr>
      </w:pPr>
      <w:r w:rsidDel="00000000" w:rsidR="00000000" w:rsidRPr="00000000">
        <w:rPr>
          <w:rtl w:val="0"/>
        </w:rPr>
      </w:r>
    </w:p>
    <w:tbl>
      <w:tblPr>
        <w:tblStyle w:val="Table3"/>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Engage</w:t>
            </w:r>
          </w:p>
        </w:tc>
      </w:tr>
    </w:tbl>
    <w:p w:rsidR="00000000" w:rsidDel="00000000" w:rsidP="00000000" w:rsidRDefault="00000000" w:rsidRPr="00000000" w14:paraId="00000029">
      <w:pPr>
        <w:rPr>
          <w:rFonts w:ascii="Calibri" w:cs="Calibri" w:eastAsia="Calibri" w:hAnsi="Calibri"/>
          <w:sz w:val="20"/>
          <w:szCs w:val="20"/>
        </w:rPr>
      </w:pPr>
      <w:r w:rsidDel="00000000" w:rsidR="00000000" w:rsidRPr="00000000">
        <w:rPr>
          <w:rtl w:val="0"/>
        </w:rPr>
      </w:r>
    </w:p>
    <w:tbl>
      <w:tblPr>
        <w:tblStyle w:val="Table4"/>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5"/>
        <w:gridCol w:w="5535"/>
        <w:tblGridChange w:id="0">
          <w:tblGrid>
            <w:gridCol w:w="4515"/>
            <w:gridCol w:w="55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2A">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407862" cy="1770865"/>
                  <wp:effectExtent b="0" l="0" r="0" t="0"/>
                  <wp:docPr id="12" name="image13.png"/>
                  <a:graphic>
                    <a:graphicData uri="http://schemas.openxmlformats.org/drawingml/2006/picture">
                      <pic:pic>
                        <pic:nvPicPr>
                          <pic:cNvPr id="0" name="image13.png"/>
                          <pic:cNvPicPr preferRelativeResize="0"/>
                        </pic:nvPicPr>
                        <pic:blipFill>
                          <a:blip r:embed="rId7"/>
                          <a:srcRect b="26236" l="0" r="72308" t="11871"/>
                          <a:stretch>
                            <a:fillRect/>
                          </a:stretch>
                        </pic:blipFill>
                        <pic:spPr>
                          <a:xfrm>
                            <a:off x="0" y="0"/>
                            <a:ext cx="1407862" cy="177086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Open a web browser and enter the URL:</w:t>
            </w:r>
          </w:p>
          <w:p w:rsidR="00000000" w:rsidDel="00000000" w:rsidP="00000000" w:rsidRDefault="00000000" w:rsidRPr="00000000" w14:paraId="0000002C">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D">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https://editor.construct.net/</w:t>
            </w:r>
          </w:p>
          <w:p w:rsidR="00000000" w:rsidDel="00000000" w:rsidP="00000000" w:rsidRDefault="00000000" w:rsidRPr="00000000" w14:paraId="0000002E">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F">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‘Open recent’ or ‘Open local file’</w:t>
            </w:r>
          </w:p>
          <w:p w:rsidR="00000000" w:rsidDel="00000000" w:rsidP="00000000" w:rsidRDefault="00000000" w:rsidRPr="00000000" w14:paraId="00000030">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1">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Locate the saved game from last lesson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447800"/>
                  <wp:effectExtent b="0" l="0" r="0" t="0"/>
                  <wp:docPr id="13" name="image1.png"/>
                  <a:graphic>
                    <a:graphicData uri="http://schemas.openxmlformats.org/drawingml/2006/picture">
                      <pic:pic>
                        <pic:nvPicPr>
                          <pic:cNvPr id="0" name="image1.png"/>
                          <pic:cNvPicPr preferRelativeResize="0"/>
                        </pic:nvPicPr>
                        <pic:blipFill>
                          <a:blip r:embed="rId8"/>
                          <a:srcRect b="31188" l="21696" r="34435" t="30584"/>
                          <a:stretch>
                            <a:fillRect/>
                          </a:stretch>
                        </pic:blipFill>
                        <pic:spPr>
                          <a:xfrm>
                            <a:off x="0" y="0"/>
                            <a:ext cx="2733675" cy="1447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Make the water flow</w:t>
            </w:r>
          </w:p>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Making the water move around the maze</w:t>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allow the water to know which way to go, you need to add waypoints that the water has to touch.</w:t>
            </w:r>
          </w:p>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9">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Double click</w:t>
            </w:r>
          </w:p>
          <w:p w:rsidR="00000000" w:rsidDel="00000000" w:rsidP="00000000" w:rsidRDefault="00000000" w:rsidRPr="00000000" w14:paraId="0000003A">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Add a sprite</w:t>
            </w:r>
          </w:p>
          <w:p w:rsidR="00000000" w:rsidDel="00000000" w:rsidP="00000000" w:rsidRDefault="00000000" w:rsidRPr="00000000" w14:paraId="0000003B">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Create a blue square</w:t>
            </w:r>
          </w:p>
          <w:p w:rsidR="00000000" w:rsidDel="00000000" w:rsidP="00000000" w:rsidRDefault="00000000" w:rsidRPr="00000000" w14:paraId="0000003C">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Name the sprite:</w:t>
            </w:r>
          </w:p>
          <w:p w:rsidR="00000000" w:rsidDel="00000000" w:rsidP="00000000" w:rsidRDefault="00000000" w:rsidRPr="00000000" w14:paraId="0000003D">
            <w:pPr>
              <w:keepNext w:val="0"/>
              <w:keepLines w:val="0"/>
              <w:widowControl w:val="0"/>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waypointBlue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492007" cy="2471738"/>
                  <wp:effectExtent b="0" l="0" r="0" t="0"/>
                  <wp:docPr id="3" name="image6.png"/>
                  <a:graphic>
                    <a:graphicData uri="http://schemas.openxmlformats.org/drawingml/2006/picture">
                      <pic:pic>
                        <pic:nvPicPr>
                          <pic:cNvPr id="0" name="image6.png"/>
                          <pic:cNvPicPr preferRelativeResize="0"/>
                        </pic:nvPicPr>
                        <pic:blipFill>
                          <a:blip r:embed="rId9"/>
                          <a:srcRect b="35124" l="0" r="82101" t="12240"/>
                          <a:stretch>
                            <a:fillRect/>
                          </a:stretch>
                        </pic:blipFill>
                        <pic:spPr>
                          <a:xfrm>
                            <a:off x="0" y="0"/>
                            <a:ext cx="1492007" cy="247173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an instance variable</w:t>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new sprite ‘waypointBlue’</w:t>
            </w:r>
          </w:p>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‘instance variable’ on the left hand side within properties.</w:t>
            </w:r>
          </w:p>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‘Add new instance variable’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371600"/>
                  <wp:effectExtent b="0" l="0" r="0" t="0"/>
                  <wp:docPr id="10"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2733675" cy="13716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an instance variable</w:t>
            </w:r>
          </w:p>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Name the variable ‘ID’</w:t>
            </w:r>
          </w:p>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Set the initial value to ‘0’</w:t>
            </w:r>
          </w:p>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Important to note here that the naming convention is not clear and as it is a two letter word, it can be in uppercase or lowercase.</w:t>
            </w:r>
          </w:p>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c>
          <w:tcPr>
            <w:shd w:fill="auto" w:val="clear"/>
            <w:tcMar>
              <w:top w:w="100.0" w:type="dxa"/>
              <w:left w:w="100.0" w:type="dxa"/>
              <w:bottom w:w="100.0" w:type="dxa"/>
              <w:right w:w="100.0" w:type="dxa"/>
            </w:tcMar>
            <w:vAlign w:val="center"/>
          </w:tcPr>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803400"/>
                  <wp:effectExtent b="0" l="0" r="0" t="0"/>
                  <wp:docPr id="5" name="image10.png"/>
                  <a:graphic>
                    <a:graphicData uri="http://schemas.openxmlformats.org/drawingml/2006/picture">
                      <pic:pic>
                        <pic:nvPicPr>
                          <pic:cNvPr id="0" name="image10.png"/>
                          <pic:cNvPicPr preferRelativeResize="0"/>
                        </pic:nvPicPr>
                        <pic:blipFill>
                          <a:blip r:embed="rId11"/>
                          <a:srcRect b="30073" l="36489" r="36415" t="38059"/>
                          <a:stretch>
                            <a:fillRect/>
                          </a:stretch>
                        </pic:blipFill>
                        <pic:spPr>
                          <a:xfrm>
                            <a:off x="0" y="0"/>
                            <a:ext cx="2733675" cy="1803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Create a 2nd variable</w:t>
            </w:r>
          </w:p>
          <w:p w:rsidR="00000000" w:rsidDel="00000000" w:rsidP="00000000" w:rsidRDefault="00000000" w:rsidRPr="00000000" w14:paraId="00000051">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52">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instance variable’</w:t>
            </w:r>
          </w:p>
          <w:p w:rsidR="00000000" w:rsidDel="00000000" w:rsidP="00000000" w:rsidRDefault="00000000" w:rsidRPr="00000000" w14:paraId="00000053">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‘Add new instance variable’</w:t>
            </w:r>
          </w:p>
          <w:p w:rsidR="00000000" w:rsidDel="00000000" w:rsidP="00000000" w:rsidRDefault="00000000" w:rsidRPr="00000000" w14:paraId="00000054">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Name the variable ‘nextID’</w:t>
            </w:r>
          </w:p>
          <w:p w:rsidR="00000000" w:rsidDel="00000000" w:rsidP="00000000" w:rsidRDefault="00000000" w:rsidRPr="00000000" w14:paraId="00000055">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Set initial value to ‘0’</w:t>
            </w:r>
            <w:r w:rsidDel="00000000" w:rsidR="00000000" w:rsidRPr="00000000">
              <w:rPr>
                <w:rtl w:val="0"/>
              </w:rPr>
            </w:r>
          </w:p>
          <w:p w:rsidR="00000000" w:rsidDel="00000000" w:rsidP="00000000" w:rsidRDefault="00000000" w:rsidRPr="00000000" w14:paraId="00000056">
            <w:pPr>
              <w:widowControl w:val="0"/>
              <w:spacing w:line="240" w:lineRule="auto"/>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574800"/>
                  <wp:effectExtent b="0" l="0" r="0" t="0"/>
                  <wp:docPr id="4" name="image7.png"/>
                  <a:graphic>
                    <a:graphicData uri="http://schemas.openxmlformats.org/drawingml/2006/picture">
                      <pic:pic>
                        <pic:nvPicPr>
                          <pic:cNvPr id="0" name="image7.png"/>
                          <pic:cNvPicPr preferRelativeResize="0"/>
                        </pic:nvPicPr>
                        <pic:blipFill>
                          <a:blip r:embed="rId12"/>
                          <a:srcRect b="0" l="0" r="0" t="0"/>
                          <a:stretch>
                            <a:fillRect/>
                          </a:stretch>
                        </pic:blipFill>
                        <pic:spPr>
                          <a:xfrm>
                            <a:off x="0" y="0"/>
                            <a:ext cx="2733675" cy="1574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Duplicate sprites</w:t>
            </w:r>
          </w:p>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Press ctrl and click and drag to create multiple copies of your waypointBlue sprite</w:t>
            </w:r>
          </w:p>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Place them at each corner of the maze.</w:t>
            </w:r>
          </w:p>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762000"/>
                  <wp:effectExtent b="0" l="0" r="0" t="0"/>
                  <wp:docPr id="1" name="image4.png"/>
                  <a:graphic>
                    <a:graphicData uri="http://schemas.openxmlformats.org/drawingml/2006/picture">
                      <pic:pic>
                        <pic:nvPicPr>
                          <pic:cNvPr id="0" name="image4.png"/>
                          <pic:cNvPicPr preferRelativeResize="0"/>
                        </pic:nvPicPr>
                        <pic:blipFill>
                          <a:blip r:embed="rId13"/>
                          <a:srcRect b="0" l="0" r="0" t="53286"/>
                          <a:stretch>
                            <a:fillRect/>
                          </a:stretch>
                        </pic:blipFill>
                        <pic:spPr>
                          <a:xfrm>
                            <a:off x="0" y="0"/>
                            <a:ext cx="2733675" cy="762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Making the water flow</w:t>
            </w:r>
          </w:p>
          <w:p w:rsidR="00000000" w:rsidDel="00000000" w:rsidP="00000000" w:rsidRDefault="00000000" w:rsidRPr="00000000" w14:paraId="00000061">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Change the instance variable</w:t>
            </w:r>
            <w:r w:rsidDel="00000000" w:rsidR="00000000" w:rsidRPr="00000000">
              <w:rPr>
                <w:rFonts w:ascii="Montserrat" w:cs="Montserrat" w:eastAsia="Montserrat" w:hAnsi="Montserrat"/>
                <w:b w:val="1"/>
                <w:sz w:val="20"/>
                <w:szCs w:val="20"/>
                <w:rtl w:val="0"/>
              </w:rPr>
              <w:t xml:space="preserve"> ID</w:t>
            </w:r>
            <w:r w:rsidDel="00000000" w:rsidR="00000000" w:rsidRPr="00000000">
              <w:rPr>
                <w:rFonts w:ascii="Montserrat" w:cs="Montserrat" w:eastAsia="Montserrat" w:hAnsi="Montserrat"/>
                <w:sz w:val="20"/>
                <w:szCs w:val="20"/>
                <w:rtl w:val="0"/>
              </w:rPr>
              <w:t xml:space="preserve"> of each of your waypointBlue sprites to the numbers 0,1,2 etc. in the order they should be visited by your water. </w:t>
            </w:r>
          </w:p>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Then set each of the </w:t>
            </w:r>
            <w:r w:rsidDel="00000000" w:rsidR="00000000" w:rsidRPr="00000000">
              <w:rPr>
                <w:rFonts w:ascii="Montserrat" w:cs="Montserrat" w:eastAsia="Montserrat" w:hAnsi="Montserrat"/>
                <w:b w:val="1"/>
                <w:sz w:val="20"/>
                <w:szCs w:val="20"/>
                <w:rtl w:val="0"/>
              </w:rPr>
              <w:t xml:space="preserve">nextID </w:t>
            </w:r>
            <w:r w:rsidDel="00000000" w:rsidR="00000000" w:rsidRPr="00000000">
              <w:rPr>
                <w:rFonts w:ascii="Montserrat" w:cs="Montserrat" w:eastAsia="Montserrat" w:hAnsi="Montserrat"/>
                <w:sz w:val="20"/>
                <w:szCs w:val="20"/>
                <w:rtl w:val="0"/>
              </w:rPr>
              <w:t xml:space="preserve">variables to one more than the ID set for that instance</w:t>
            </w: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723900"/>
                  <wp:effectExtent b="0" l="0" r="0" t="0"/>
                  <wp:docPr id="15"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2733675" cy="7239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Making the water flow</w:t>
            </w:r>
          </w:p>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Set the </w:t>
            </w:r>
            <w:r w:rsidDel="00000000" w:rsidR="00000000" w:rsidRPr="00000000">
              <w:rPr>
                <w:rFonts w:ascii="Montserrat" w:cs="Montserrat" w:eastAsia="Montserrat" w:hAnsi="Montserrat"/>
                <w:b w:val="1"/>
                <w:sz w:val="20"/>
                <w:szCs w:val="20"/>
                <w:rtl w:val="0"/>
              </w:rPr>
              <w:t xml:space="preserve">nextID </w:t>
            </w:r>
            <w:r w:rsidDel="00000000" w:rsidR="00000000" w:rsidRPr="00000000">
              <w:rPr>
                <w:rFonts w:ascii="Montserrat" w:cs="Montserrat" w:eastAsia="Montserrat" w:hAnsi="Montserrat"/>
                <w:sz w:val="20"/>
                <w:szCs w:val="20"/>
                <w:rtl w:val="0"/>
              </w:rPr>
              <w:t xml:space="preserve">of the last of your </w:t>
            </w:r>
            <w:r w:rsidDel="00000000" w:rsidR="00000000" w:rsidRPr="00000000">
              <w:rPr>
                <w:rFonts w:ascii="Montserrat" w:cs="Montserrat" w:eastAsia="Montserrat" w:hAnsi="Montserrat"/>
                <w:b w:val="1"/>
                <w:sz w:val="20"/>
                <w:szCs w:val="20"/>
                <w:rtl w:val="0"/>
              </w:rPr>
              <w:t xml:space="preserve">waypointBlue </w:t>
            </w:r>
            <w:r w:rsidDel="00000000" w:rsidR="00000000" w:rsidRPr="00000000">
              <w:rPr>
                <w:rFonts w:ascii="Montserrat" w:cs="Montserrat" w:eastAsia="Montserrat" w:hAnsi="Montserrat"/>
                <w:sz w:val="20"/>
                <w:szCs w:val="20"/>
                <w:rtl w:val="0"/>
              </w:rPr>
              <w:t xml:space="preserve">sprite to 0. </w:t>
            </w:r>
          </w:p>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This means that when your water follows the path it will loop back to the beginning again</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778000"/>
                  <wp:effectExtent b="0" l="0" r="0" t="0"/>
                  <wp:docPr id="8" name="image2.png"/>
                  <a:graphic>
                    <a:graphicData uri="http://schemas.openxmlformats.org/drawingml/2006/picture">
                      <pic:pic>
                        <pic:nvPicPr>
                          <pic:cNvPr id="0" name="image2.png"/>
                          <pic:cNvPicPr preferRelativeResize="0"/>
                        </pic:nvPicPr>
                        <pic:blipFill>
                          <a:blip r:embed="rId15"/>
                          <a:srcRect b="8966" l="30520" r="12622" t="12859"/>
                          <a:stretch>
                            <a:fillRect/>
                          </a:stretch>
                        </pic:blipFill>
                        <pic:spPr>
                          <a:xfrm>
                            <a:off x="0" y="0"/>
                            <a:ext cx="2733675" cy="1778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Making the water flow</w:t>
            </w:r>
          </w:p>
          <w:p w:rsidR="00000000" w:rsidDel="00000000" w:rsidP="00000000" w:rsidRDefault="00000000" w:rsidRPr="00000000" w14:paraId="0000006D">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water sprite</w:t>
            </w:r>
          </w:p>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Add an instance variable called targetID, leave the initial value as 0</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482600"/>
                  <wp:effectExtent b="0" l="0" r="0" t="0"/>
                  <wp:docPr id="14" name="image15.png"/>
                  <a:graphic>
                    <a:graphicData uri="http://schemas.openxmlformats.org/drawingml/2006/picture">
                      <pic:pic>
                        <pic:nvPicPr>
                          <pic:cNvPr id="0" name="image15.png"/>
                          <pic:cNvPicPr preferRelativeResize="0"/>
                        </pic:nvPicPr>
                        <pic:blipFill>
                          <a:blip r:embed="rId16"/>
                          <a:srcRect b="19918" l="25012" r="20743" t="63207"/>
                          <a:stretch>
                            <a:fillRect/>
                          </a:stretch>
                        </pic:blipFill>
                        <pic:spPr>
                          <a:xfrm>
                            <a:off x="0" y="0"/>
                            <a:ext cx="2733675" cy="4826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Making the water flow</w:t>
            </w:r>
          </w:p>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Use the skills you have learnt throughout the lessons and add the following events and actions</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4">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722187" cy="1650180"/>
                  <wp:effectExtent b="0" l="0" r="0" t="0"/>
                  <wp:docPr id="7" name="image14.png"/>
                  <a:graphic>
                    <a:graphicData uri="http://schemas.openxmlformats.org/drawingml/2006/picture">
                      <pic:pic>
                        <pic:nvPicPr>
                          <pic:cNvPr id="0" name="image14.png"/>
                          <pic:cNvPicPr preferRelativeResize="0"/>
                        </pic:nvPicPr>
                        <pic:blipFill>
                          <a:blip r:embed="rId17"/>
                          <a:srcRect b="37349" l="42640" r="36014" t="26318"/>
                          <a:stretch>
                            <a:fillRect/>
                          </a:stretch>
                        </pic:blipFill>
                        <pic:spPr>
                          <a:xfrm>
                            <a:off x="0" y="0"/>
                            <a:ext cx="1722187" cy="165018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Make waypoints invisible</w:t>
            </w:r>
          </w:p>
          <w:p w:rsidR="00000000" w:rsidDel="00000000" w:rsidP="00000000" w:rsidRDefault="00000000" w:rsidRPr="00000000" w14:paraId="00000076">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77">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on one of the waypoints.</w:t>
            </w:r>
          </w:p>
          <w:p w:rsidR="00000000" w:rsidDel="00000000" w:rsidP="00000000" w:rsidRDefault="00000000" w:rsidRPr="00000000" w14:paraId="00000078">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9">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Remove the fill by using the eraser tool.</w:t>
            </w:r>
          </w:p>
          <w:p w:rsidR="00000000" w:rsidDel="00000000" w:rsidP="00000000" w:rsidRDefault="00000000" w:rsidRPr="00000000" w14:paraId="0000007A">
            <w:pPr>
              <w:widowControl w:val="0"/>
              <w:spacing w:line="240" w:lineRule="auto"/>
              <w:rPr>
                <w:rFonts w:ascii="Montserrat" w:cs="Montserrat" w:eastAsia="Montserrat" w:hAnsi="Montserrat"/>
                <w:sz w:val="20"/>
                <w:szCs w:val="20"/>
              </w:rPr>
            </w:pP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7B">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complete the worksheet of a testing table.</w:t>
            </w:r>
          </w:p>
          <w:p w:rsidR="00000000" w:rsidDel="00000000" w:rsidP="00000000" w:rsidRDefault="00000000" w:rsidRPr="00000000" w14:paraId="0000007C">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D">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aim is to build up a testing table and understanding how it is used and how important they are for finding errors and areas for improvement.</w:t>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 is important that students </w:t>
            </w:r>
            <w:r w:rsidDel="00000000" w:rsidR="00000000" w:rsidRPr="00000000">
              <w:rPr>
                <w:rFonts w:ascii="Montserrat" w:cs="Montserrat" w:eastAsia="Montserrat" w:hAnsi="Montserrat"/>
                <w:b w:val="1"/>
                <w:sz w:val="20"/>
                <w:szCs w:val="20"/>
                <w:rtl w:val="0"/>
              </w:rPr>
              <w:t xml:space="preserve">save </w:t>
            </w:r>
            <w:r w:rsidDel="00000000" w:rsidR="00000000" w:rsidRPr="00000000">
              <w:rPr>
                <w:rFonts w:ascii="Montserrat" w:cs="Montserrat" w:eastAsia="Montserrat" w:hAnsi="Montserrat"/>
                <w:sz w:val="20"/>
                <w:szCs w:val="20"/>
                <w:rtl w:val="0"/>
              </w:rPr>
              <w:t xml:space="preserve">their work to continue with in the next lesson. </w:t>
            </w:r>
          </w:p>
          <w:p w:rsidR="00000000" w:rsidDel="00000000" w:rsidP="00000000" w:rsidRDefault="00000000" w:rsidRPr="00000000" w14:paraId="000000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save, click the save button.</w:t>
            </w:r>
          </w:p>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3162300" cy="238125"/>
                  <wp:effectExtent b="0" l="0" r="0" t="0"/>
                  <wp:docPr id="11" name="image8.png"/>
                  <a:graphic>
                    <a:graphicData uri="http://schemas.openxmlformats.org/drawingml/2006/picture">
                      <pic:pic>
                        <pic:nvPicPr>
                          <pic:cNvPr id="0" name="image8.png"/>
                          <pic:cNvPicPr preferRelativeResize="0"/>
                        </pic:nvPicPr>
                        <pic:blipFill>
                          <a:blip r:embed="rId18"/>
                          <a:srcRect b="84724" l="0" r="72971" t="11710"/>
                          <a:stretch>
                            <a:fillRect/>
                          </a:stretch>
                        </pic:blipFill>
                        <pic:spPr>
                          <a:xfrm>
                            <a:off x="0" y="0"/>
                            <a:ext cx="3162300" cy="2381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84">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85">
      <w:pPr>
        <w:rPr>
          <w:rFonts w:ascii="Calibri" w:cs="Calibri" w:eastAsia="Calibri" w:hAnsi="Calibri"/>
          <w:sz w:val="20"/>
          <w:szCs w:val="20"/>
        </w:rPr>
      </w:pPr>
      <w:r w:rsidDel="00000000" w:rsidR="00000000" w:rsidRPr="00000000">
        <w:rPr>
          <w:rtl w:val="0"/>
        </w:rPr>
      </w:r>
    </w:p>
    <w:tbl>
      <w:tblPr>
        <w:tblStyle w:val="Table5"/>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Reach</w:t>
            </w:r>
          </w:p>
        </w:tc>
      </w:tr>
    </w:tbl>
    <w:p w:rsidR="00000000" w:rsidDel="00000000" w:rsidP="00000000" w:rsidRDefault="00000000" w:rsidRPr="00000000" w14:paraId="00000087">
      <w:pPr>
        <w:rPr>
          <w:rFonts w:ascii="Calibri" w:cs="Calibri" w:eastAsia="Calibri" w:hAnsi="Calibri"/>
          <w:sz w:val="20"/>
          <w:szCs w:val="20"/>
        </w:rPr>
      </w:pPr>
      <w:r w:rsidDel="00000000" w:rsidR="00000000" w:rsidRPr="00000000">
        <w:rPr>
          <w:rtl w:val="0"/>
        </w:rPr>
      </w:r>
    </w:p>
    <w:tbl>
      <w:tblPr>
        <w:tblStyle w:val="Table6"/>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13.4"/>
        <w:gridCol w:w="2013.4"/>
        <w:gridCol w:w="2013.4"/>
        <w:gridCol w:w="2013.4"/>
        <w:gridCol w:w="2013.4"/>
        <w:tblGridChange w:id="0">
          <w:tblGrid>
            <w:gridCol w:w="2013.4"/>
            <w:gridCol w:w="2013.4"/>
            <w:gridCol w:w="2013.4"/>
            <w:gridCol w:w="2013.4"/>
            <w:gridCol w:w="2013.4"/>
          </w:tblGrid>
        </w:tblGridChange>
      </w:tblGrid>
      <w:tr>
        <w:tc>
          <w:tcPr>
            <w:shd w:fill="d4fff5" w:val="clear"/>
            <w:tcMar>
              <w:top w:w="100.0" w:type="dxa"/>
              <w:left w:w="100.0" w:type="dxa"/>
              <w:bottom w:w="100.0" w:type="dxa"/>
              <w:right w:w="100.0" w:type="dxa"/>
            </w:tcMar>
            <w:vAlign w:val="top"/>
          </w:tcPr>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Reflect</w:t>
            </w:r>
          </w:p>
        </w:tc>
        <w:tc>
          <w:tcPr>
            <w:tcMar>
              <w:top w:w="100.0" w:type="dxa"/>
              <w:left w:w="100.0" w:type="dxa"/>
              <w:bottom w:w="100.0" w:type="dxa"/>
              <w:right w:w="100.0" w:type="dxa"/>
            </w:tcMar>
            <w:vAlign w:val="top"/>
          </w:tcPr>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Evaluate</w:t>
            </w:r>
          </w:p>
        </w:tc>
        <w:tc>
          <w:tcPr>
            <w:tcMar>
              <w:top w:w="100.0" w:type="dxa"/>
              <w:left w:w="100.0" w:type="dxa"/>
              <w:bottom w:w="100.0" w:type="dxa"/>
              <w:right w:w="100.0" w:type="dxa"/>
            </w:tcMar>
            <w:vAlign w:val="top"/>
          </w:tcPr>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Assess</w:t>
            </w:r>
          </w:p>
        </w:tc>
        <w:tc>
          <w:tcPr>
            <w:shd w:fill="d4fff5" w:val="clear"/>
            <w:tcMar>
              <w:top w:w="100.0" w:type="dxa"/>
              <w:left w:w="100.0" w:type="dxa"/>
              <w:bottom w:w="100.0" w:type="dxa"/>
              <w:right w:w="100.0" w:type="dxa"/>
            </w:tcMar>
            <w:vAlign w:val="top"/>
          </w:tcPr>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Challenge</w:t>
            </w:r>
          </w:p>
        </w:tc>
        <w:tc>
          <w:tcPr>
            <w:tcMar>
              <w:top w:w="100.0" w:type="dxa"/>
              <w:left w:w="100.0" w:type="dxa"/>
              <w:bottom w:w="100.0" w:type="dxa"/>
              <w:right w:w="100.0" w:type="dxa"/>
            </w:tcMar>
            <w:vAlign w:val="top"/>
          </w:tcPr>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How to</w:t>
            </w:r>
          </w:p>
        </w:tc>
      </w:tr>
    </w:tbl>
    <w:p w:rsidR="00000000" w:rsidDel="00000000" w:rsidP="00000000" w:rsidRDefault="00000000" w:rsidRPr="00000000" w14:paraId="0000008D">
      <w:pPr>
        <w:widowControl w:val="0"/>
        <w:spacing w:line="240" w:lineRule="auto"/>
        <w:rPr>
          <w:rFonts w:ascii="Montserrat" w:cs="Montserrat" w:eastAsia="Montserrat" w:hAnsi="Montserrat"/>
          <w:sz w:val="20"/>
          <w:szCs w:val="20"/>
        </w:rPr>
      </w:pPr>
      <w:r w:rsidDel="00000000" w:rsidR="00000000" w:rsidRPr="00000000">
        <w:rPr>
          <w:rtl w:val="0"/>
        </w:rPr>
      </w:r>
    </w:p>
    <w:tbl>
      <w:tblPr>
        <w:tblStyle w:val="Table7"/>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33.5"/>
        <w:gridCol w:w="5033.5"/>
        <w:tblGridChange w:id="0">
          <w:tblGrid>
            <w:gridCol w:w="5033.5"/>
            <w:gridCol w:w="5033.5"/>
          </w:tblGrid>
        </w:tblGridChange>
      </w:tblGrid>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What would you do to improve the game further?</w:t>
            </w:r>
          </w:p>
          <w:p w:rsidR="00000000" w:rsidDel="00000000" w:rsidP="00000000" w:rsidRDefault="00000000" w:rsidRPr="00000000" w14:paraId="0000008F">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0">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Can you add a variable for scoring and add this into the game?</w:t>
            </w:r>
          </w:p>
        </w:tc>
      </w:tr>
    </w:tbl>
    <w:p w:rsidR="00000000" w:rsidDel="00000000" w:rsidP="00000000" w:rsidRDefault="00000000" w:rsidRPr="00000000" w14:paraId="00000092">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3">
      <w:pPr>
        <w:widowControl w:val="0"/>
        <w:spacing w:line="240" w:lineRule="auto"/>
        <w:ind w:left="0" w:firstLine="0"/>
        <w:jc w:val="center"/>
        <w:rPr>
          <w:rFonts w:ascii="Montserrat" w:cs="Montserrat" w:eastAsia="Montserrat" w:hAnsi="Montserrat"/>
          <w:sz w:val="20"/>
          <w:szCs w:val="20"/>
        </w:rPr>
      </w:pPr>
      <w:r w:rsidDel="00000000" w:rsidR="00000000" w:rsidRPr="00000000">
        <w:rPr>
          <w:rtl w:val="0"/>
        </w:rPr>
      </w:r>
    </w:p>
    <w:sectPr>
      <w:headerReference r:id="rId19" w:type="default"/>
      <w:footerReference r:id="rId20" w:type="default"/>
      <w:pgSz w:h="16834" w:w="11909" w:orient="portrait"/>
      <w:pgMar w:bottom="1440" w:top="1440" w:left="850.3937007874016" w:right="992.0078740157493"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5">
    <w:pPr>
      <w:jc w:val="right"/>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Copyright Construct 3 2020 written by Pam Jones   </w:t>
    </w:r>
    <w:r w:rsidDel="00000000" w:rsidR="00000000" w:rsidRPr="00000000">
      <w:rPr>
        <w:rFonts w:ascii="Calibri" w:cs="Calibri" w:eastAsia="Calibri" w:hAnsi="Calibri"/>
        <w:sz w:val="20"/>
        <w:szCs w:val="20"/>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390525</wp:posOffset>
          </wp:positionV>
          <wp:extent cx="7591425" cy="261938"/>
          <wp:effectExtent b="0" l="0" r="0" t="0"/>
          <wp:wrapSquare wrapText="bothSides" distB="0" distT="0" distL="0" distR="0"/>
          <wp:docPr id="9" name="image12.png"/>
          <a:graphic>
            <a:graphicData uri="http://schemas.openxmlformats.org/drawingml/2006/picture">
              <pic:pic>
                <pic:nvPicPr>
                  <pic:cNvPr id="0" name="image12.png"/>
                  <pic:cNvPicPr preferRelativeResize="0"/>
                </pic:nvPicPr>
                <pic:blipFill>
                  <a:blip r:embed="rId1"/>
                  <a:srcRect b="0" l="0" r="0" t="0"/>
                  <a:stretch>
                    <a:fillRect/>
                  </a:stretch>
                </pic:blipFill>
                <pic:spPr>
                  <a:xfrm>
                    <a:off x="0" y="0"/>
                    <a:ext cx="7591425" cy="261938"/>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4">
    <w:pPr>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-457199</wp:posOffset>
          </wp:positionV>
          <wp:extent cx="7586663" cy="838200"/>
          <wp:effectExtent b="0" l="0" r="0" t="0"/>
          <wp:wrapSquare wrapText="bothSides" distB="0" distT="0" distL="0" distR="0"/>
          <wp:docPr id="6" name="image11.png"/>
          <a:graphic>
            <a:graphicData uri="http://schemas.openxmlformats.org/drawingml/2006/picture">
              <pic:pic>
                <pic:nvPicPr>
                  <pic:cNvPr id="0" name="image11.png"/>
                  <pic:cNvPicPr preferRelativeResize="0"/>
                </pic:nvPicPr>
                <pic:blipFill>
                  <a:blip r:embed="rId1"/>
                  <a:srcRect b="0" l="0" r="0" t="0"/>
                  <a:stretch>
                    <a:fillRect/>
                  </a:stretch>
                </pic:blipFill>
                <pic:spPr>
                  <a:xfrm>
                    <a:off x="0" y="0"/>
                    <a:ext cx="7586663" cy="83820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11" Type="http://schemas.openxmlformats.org/officeDocument/2006/relationships/image" Target="media/image10.png"/><Relationship Id="rId10"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15" Type="http://schemas.openxmlformats.org/officeDocument/2006/relationships/image" Target="media/image2.png"/><Relationship Id="rId14" Type="http://schemas.openxmlformats.org/officeDocument/2006/relationships/image" Target="media/image9.png"/><Relationship Id="rId17" Type="http://schemas.openxmlformats.org/officeDocument/2006/relationships/image" Target="media/image14.png"/><Relationship Id="rId16" Type="http://schemas.openxmlformats.org/officeDocument/2006/relationships/image" Target="media/image15.png"/><Relationship Id="rId5" Type="http://schemas.openxmlformats.org/officeDocument/2006/relationships/styles" Target="styles.xml"/><Relationship Id="rId19" Type="http://schemas.openxmlformats.org/officeDocument/2006/relationships/header" Target="header1.xml"/><Relationship Id="rId6" Type="http://schemas.openxmlformats.org/officeDocument/2006/relationships/image" Target="media/image3.png"/><Relationship Id="rId18" Type="http://schemas.openxmlformats.org/officeDocument/2006/relationships/image" Target="media/image8.png"/><Relationship Id="rId7" Type="http://schemas.openxmlformats.org/officeDocument/2006/relationships/image" Target="media/image13.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